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D20C" w14:textId="77777777" w:rsidR="004C06B1" w:rsidRDefault="003E21DA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Plantenteelt klas 2</w:t>
      </w:r>
    </w:p>
    <w:p w14:paraId="2600DD2B" w14:textId="77777777" w:rsidR="003E21DA" w:rsidRDefault="003E21DA" w:rsidP="003E21DA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 xml:space="preserve">Hoofdstuk 8: </w:t>
      </w:r>
      <w:r>
        <w:rPr>
          <w:sz w:val="40"/>
          <w:szCs w:val="40"/>
        </w:rPr>
        <w:tab/>
        <w:t>Oogsten</w:t>
      </w:r>
    </w:p>
    <w:p w14:paraId="0A31870D" w14:textId="77777777" w:rsidR="003E21DA" w:rsidRDefault="003E21DA" w:rsidP="003E21DA">
      <w:pPr>
        <w:rPr>
          <w:sz w:val="28"/>
          <w:szCs w:val="28"/>
        </w:rPr>
      </w:pPr>
      <w:r>
        <w:rPr>
          <w:sz w:val="28"/>
          <w:szCs w:val="28"/>
        </w:rPr>
        <w:t>Welke delen van de plant kun je eten?</w:t>
      </w:r>
    </w:p>
    <w:p w14:paraId="2916BBB1" w14:textId="77777777" w:rsidR="003E21DA" w:rsidRPr="003E21DA" w:rsidRDefault="003E21DA" w:rsidP="003E21DA">
      <w:pPr>
        <w:rPr>
          <w:sz w:val="28"/>
          <w:szCs w:val="28"/>
        </w:rPr>
      </w:pPr>
      <w:r>
        <w:rPr>
          <w:sz w:val="28"/>
          <w:szCs w:val="28"/>
        </w:rPr>
        <w:t>Geef bij elk onderdeel één of meerdere voorbeelden.</w:t>
      </w:r>
      <w:bookmarkStart w:id="0" w:name="_GoBack"/>
      <w:bookmarkEnd w:id="0"/>
    </w:p>
    <w:p w14:paraId="682B3117" w14:textId="77777777" w:rsidR="003E21DA" w:rsidRDefault="003E21DA"/>
    <w:p w14:paraId="5C073D9C" w14:textId="77777777" w:rsidR="003E21DA" w:rsidRDefault="003E21DA"/>
    <w:p w14:paraId="1CD365FC" w14:textId="77777777" w:rsidR="003E21DA" w:rsidRDefault="003E21DA"/>
    <w:p w14:paraId="74FC45FE" w14:textId="77777777" w:rsidR="003E21DA" w:rsidRDefault="003E21DA">
      <w:r w:rsidRPr="003E21DA">
        <w:drawing>
          <wp:inline distT="0" distB="0" distL="0" distR="0" wp14:anchorId="0D160C20" wp14:editId="21DBDC01">
            <wp:extent cx="5899165" cy="5100320"/>
            <wp:effectExtent l="0" t="0" r="635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731" cy="510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DA"/>
    <w:rsid w:val="003E21DA"/>
    <w:rsid w:val="004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B848"/>
  <w15:chartTrackingRefBased/>
  <w15:docId w15:val="{5C41A61E-23DA-4473-BA60-2D6540F3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3AEB3EE0FA48B04EECBF8832841D" ma:contentTypeVersion="10" ma:contentTypeDescription="Create a new document." ma:contentTypeScope="" ma:versionID="5d66912670ca67b2dfbd6f4e3e640489">
  <xsd:schema xmlns:xsd="http://www.w3.org/2001/XMLSchema" xmlns:xs="http://www.w3.org/2001/XMLSchema" xmlns:p="http://schemas.microsoft.com/office/2006/metadata/properties" xmlns:ns3="bf9c0505-a1f6-4bef-9fef-2158d512bf79" xmlns:ns4="8ab30030-6625-4d8d-b230-0e4cc816e121" targetNamespace="http://schemas.microsoft.com/office/2006/metadata/properties" ma:root="true" ma:fieldsID="d7c12b811e035c2a6496f25f925e8451" ns3:_="" ns4:_="">
    <xsd:import namespace="bf9c0505-a1f6-4bef-9fef-2158d512bf79"/>
    <xsd:import namespace="8ab30030-6625-4d8d-b230-0e4cc816e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0505-a1f6-4bef-9fef-2158d51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0030-6625-4d8d-b230-0e4cc816e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BD848-97B1-453E-A5AC-9A8E8C5F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c0505-a1f6-4bef-9fef-2158d512bf79"/>
    <ds:schemaRef ds:uri="8ab30030-6625-4d8d-b230-0e4cc816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18A23-84D7-4C19-9888-7F2755490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8EB08-2C7E-478E-9F0A-44D42B076F11}">
  <ds:schemaRefs>
    <ds:schemaRef ds:uri="http://schemas.microsoft.com/office/2006/documentManagement/types"/>
    <ds:schemaRef ds:uri="http://purl.org/dc/terms/"/>
    <ds:schemaRef ds:uri="8ab30030-6625-4d8d-b230-0e4cc816e121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bf9c0505-a1f6-4bef-9fef-2158d512bf79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1</cp:revision>
  <dcterms:created xsi:type="dcterms:W3CDTF">2019-09-12T10:46:00Z</dcterms:created>
  <dcterms:modified xsi:type="dcterms:W3CDTF">2019-09-12T10:51:00Z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0x010100B1CB3AEB3EE0FA48B04EECBF8832841D</vt:lpwstr>
  </property>
</Properties>
</file>